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ПОЛИТИКА</w:t>
        <w:br/>
        <w:t>в отношении обработки персональных данных</w:t>
      </w:r>
    </w:p>
    <w:p>
      <w:r>
        <w:t>Редакция для сайта favoritum.ru</w:t>
      </w:r>
    </w:p>
    <w:p>
      <w:r>
        <w:t>Оператор: Индивидуальный предприниматель Маркина Евгения Андреевна, ИНН 503210217270, ОГРНИП 325774600672040. Контакт оператора: 5350721@mail.ru, +7 905 535-07-21.</w:t>
      </w:r>
    </w:p>
    <w:p>
      <w:pPr>
        <w:pStyle w:val="Heading1"/>
      </w:pPr>
      <w:r>
        <w:t>1. Общие положения</w:t>
      </w:r>
    </w:p>
    <w:p>
      <w:r>
        <w:t>1.1. Настоящая Политика определяет порядок и условия обработки персональных данных Оператором при использовании сайта favoritum.ru, направлении обращений, заключении и исполнении договоров, а также при взаимодействии по электронной почте и через мессенджеры.</w:t>
      </w:r>
    </w:p>
    <w:p>
      <w:r>
        <w:t>1.2. Политика применяется ко всем персональным данным, которые Оператор получает от посетителей сайта, заявителей, заказчиков, их представителей и иных лиц.</w:t>
      </w:r>
    </w:p>
    <w:p>
      <w:r>
        <w:t>1.3. Оператор руководствуется Конституцией Российской Федерации, Гражданским кодексом Российской Федерации, Федеральным законом от 27.07.2006 № 152-ФЗ «О персональных данных» и иными применимыми нормативными правовыми актами.</w:t>
      </w:r>
    </w:p>
    <w:p>
      <w:pPr>
        <w:pStyle w:val="Heading1"/>
      </w:pPr>
      <w:r>
        <w:t>2. Цели, категории субъектов и состав данных</w:t>
      </w:r>
    </w:p>
    <w:p>
      <w:r>
        <w:t>2.1. Обработка обращений и заявок: имя, номер телефона, адрес электронной почты, наименование компании, текст обращения, сведения и файлы, добровольно направленные пользователем.</w:t>
      </w:r>
    </w:p>
    <w:p>
      <w:r>
        <w:t>2.2. Подготовка, заключение и исполнение договора: идентификационные, контактные, регистрационные, платежные и иные данные, необходимые для договорных отношений и бухгалтерского учета.</w:t>
      </w:r>
    </w:p>
    <w:p>
      <w:r>
        <w:t>2.3. Коммуникация и направление ответа: контактные данные и история деловой переписки.</w:t>
      </w:r>
    </w:p>
    <w:p>
      <w:r>
        <w:t>2.4. Обеспечение работоспособности и безопасности сайта: технические данные, включая IP-адрес, сведения о браузере и устройстве, журналы событий, если такие данные формируются используемым хостингом.</w:t>
      </w:r>
    </w:p>
    <w:p>
      <w:r>
        <w:t>2.5. Оператор не запрашивает специальные категории и биометрические персональные данные через форму сайта. Пользователь не должен направлять такие данные без предварительного согласования.</w:t>
      </w:r>
    </w:p>
    <w:p>
      <w:pPr>
        <w:pStyle w:val="Heading1"/>
      </w:pPr>
      <w:r>
        <w:t>3. Правовые основания</w:t>
      </w:r>
    </w:p>
    <w:p>
      <w:r>
        <w:t>3.1. Согласие субъекта персональных данных.</w:t>
      </w:r>
    </w:p>
    <w:p>
      <w:r>
        <w:t>3.2. Заключение и исполнение договора, стороной, выгодоприобретателем или поручителем по которому является субъект персональных данных.</w:t>
      </w:r>
    </w:p>
    <w:p>
      <w:r>
        <w:t>3.3. Исполнение обязанностей, установленных законодательством Российской Федерации.</w:t>
      </w:r>
    </w:p>
    <w:p>
      <w:r>
        <w:t>3.4. Осуществление прав и законных интересов Оператора или третьих лиц при условии, что не нарушаются права и свободы субъекта.</w:t>
      </w:r>
    </w:p>
    <w:p>
      <w:pPr>
        <w:pStyle w:val="Heading1"/>
      </w:pPr>
      <w:r>
        <w:t>4. Действия с данными и способы обработки</w:t>
      </w:r>
    </w:p>
    <w:p>
      <w:r>
        <w:t>4.1. Оператор может осуществлять сбор, запись, систематизацию, накопление, хранение, уточнение, извлечение, использование, передачу уполномоченным обработчикам, блокирование, удаление и уничтожение персональных данных.</w:t>
      </w:r>
    </w:p>
    <w:p>
      <w:r>
        <w:t>4.2. Обработка осуществляется с использованием средств автоматизации и без их использования.</w:t>
      </w:r>
    </w:p>
    <w:p>
      <w:r>
        <w:t>4.3. Персональные данные не распространяются и не предоставляются неопределенному кругу лиц без отдельного законного основания.</w:t>
      </w:r>
    </w:p>
    <w:p>
      <w:pPr>
        <w:pStyle w:val="Heading1"/>
      </w:pPr>
      <w:r>
        <w:t>5. Передача и поручение обработки</w:t>
      </w:r>
    </w:p>
    <w:p>
      <w:r>
        <w:t>5.1. Данные могут обрабатываться поставщиком хостинга, сервисом обработки форм, оператором электронной почты, оператором связи, системами ЭДО, банками и иными лицами, необходимыми для исполнения договора или обращения.</w:t>
      </w:r>
    </w:p>
    <w:p>
      <w:r>
        <w:t>5.2. При размещении сайта на Netlify данные формы могут обрабатываться инфраструктурой данного сервиса. До окончательной публикации Оператор обязан проверить фактическую схему обработки, локализацию баз данных и при необходимости изменить способ приема заявок.</w:t>
      </w:r>
    </w:p>
    <w:p>
      <w:r>
        <w:t>5.3. Документы и материалы клиента, предназначенные для консультационной работы, передаются во внешние системы искусственного интеллекта только после обезличивания либо при наличии иного законного основания и согласованного режима обработки.</w:t>
      </w:r>
    </w:p>
    <w:p>
      <w:pPr>
        <w:pStyle w:val="Heading1"/>
      </w:pPr>
      <w:r>
        <w:t>6. Локализация, сроки хранения и уничтожение</w:t>
      </w:r>
    </w:p>
    <w:p>
      <w:r>
        <w:t>6.1. При сборе персональных данных граждан Российской Федерации запись, систематизация, накопление, хранение, уточнение и извлечение осуществляются с использованием баз данных, находящихся на территории Российской Федерации, кроме прямо предусмотренных законом случаев.</w:t>
      </w:r>
    </w:p>
    <w:p>
      <w:r>
        <w:t>6.2. Данные обращений хранятся до завершения коммуникации и далее не более 3 лет, если более длительный срок не требуется для защиты прав или исполнения закона.</w:t>
      </w:r>
    </w:p>
    <w:p>
      <w:r>
        <w:t>6.3. Договорные и учетные документы хранятся в сроки, установленные законодательством Российской Федерации.</w:t>
      </w:r>
    </w:p>
    <w:p>
      <w:r>
        <w:t>6.4. После достижения цели обработки или отзыва согласия данные удаляются или уничтожаются, если отсутствует иное законное основание для продолжения обработки.</w:t>
      </w:r>
    </w:p>
    <w:p>
      <w:pPr>
        <w:pStyle w:val="Heading1"/>
      </w:pPr>
      <w:r>
        <w:t>7. Права субъекта</w:t>
      </w:r>
    </w:p>
    <w:p>
      <w:r>
        <w:t>7.1. Субъект вправе получать сведения об обработке своих данных, требовать их уточнения, блокирования или уничтожения, отозвать согласие, а также обжаловать действия Оператора.</w:t>
      </w:r>
    </w:p>
    <w:p>
      <w:r>
        <w:t>7.2. Обращение направляется на 5350721@mail.ru. Оператор вправе запросить сведения, необходимые для подтверждения личности заявителя и его полномочий.</w:t>
      </w:r>
    </w:p>
    <w:p>
      <w:pPr>
        <w:pStyle w:val="Heading1"/>
      </w:pPr>
      <w:r>
        <w:t>8. Защита данных</w:t>
      </w:r>
    </w:p>
    <w:p>
      <w:r>
        <w:t>8.1. Оператор применяет необходимые правовые, организационные и технические меры защиты, ограничивает доступ, использует пароли, резервное копирование, антивирусные средства и защищенные каналы связи в объеме, соответствующем рискам обработки.</w:t>
      </w:r>
    </w:p>
    <w:p>
      <w:r>
        <w:t>8.2. Пользователь понимает, что передача данных через общедоступные мессенджеры и электронную почту связана с особенностями безопасности соответствующих сервисов.</w:t>
      </w:r>
    </w:p>
    <w:p>
      <w:pPr>
        <w:pStyle w:val="Heading1"/>
      </w:pPr>
      <w:r>
        <w:t>9. Файлы cookie и внешние ссылки</w:t>
      </w:r>
    </w:p>
    <w:p>
      <w:r>
        <w:t>9.1. Сайт может использовать технически необходимые cookie и данные, формируемые хостингом. Аналитические и рекламные cookie не используются без отдельного уведомления и настройки согласия.</w:t>
      </w:r>
    </w:p>
    <w:p>
      <w:r>
        <w:t>9.2. Переход по ссылкам WhatsApp и Telegram приводит пользователя на ресурсы третьих лиц, обработка данных на которых регулируется их правилами.</w:t>
      </w:r>
    </w:p>
    <w:p>
      <w:pPr>
        <w:pStyle w:val="Heading1"/>
      </w:pPr>
      <w:r>
        <w:t>10. Заключительные положения</w:t>
      </w:r>
    </w:p>
    <w:p>
      <w:r>
        <w:t>10.1. Политика действует с момента публикации на сайте и до замены новой редакцией.</w:t>
      </w:r>
    </w:p>
    <w:p>
      <w:r>
        <w:t>10.2. Оператор вправе актуализировать Политику при изменении законодательства, процессов обработки или используемых сервисов.</w:t>
      </w:r>
    </w:p>
    <w:p>
      <w:r>
        <w:t>10.3. Дата редакции: 30 июля 2026 года.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6"/>
      </w:rPr>
      <w:t>FavorITum - ИП Маркина Евгения Андреевна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73A5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0202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0202F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73A5E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ИП Маркина Евгения Андреевна</dc:creator>
  <cp:keywords/>
  <dc:description/>
  <cp:lastModifiedBy>ИП Маркина Евгения Андреевна</cp:lastModifiedBy>
  <cp:revision>1</cp:revision>
  <dcterms:created xsi:type="dcterms:W3CDTF">2013-12-23T23:15:00Z</dcterms:created>
  <dcterms:modified xsi:type="dcterms:W3CDTF">2013-12-23T23:15:00Z</dcterms:modified>
  <cp:category/>
</cp:coreProperties>
</file>